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A9" w:rsidRDefault="005A1675" w:rsidP="00FE6966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Ніжинський об’єднаний міський військовий комісаріат інформує:</w:t>
      </w:r>
    </w:p>
    <w:p w:rsidR="005A1675" w:rsidRDefault="00FE6966" w:rsidP="00FE6966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1675">
        <w:rPr>
          <w:rFonts w:ascii="Times New Roman" w:hAnsi="Times New Roman" w:cs="Times New Roman"/>
          <w:sz w:val="28"/>
          <w:szCs w:val="28"/>
          <w:lang w:val="uk-UA"/>
        </w:rPr>
        <w:t xml:space="preserve">Усі громадяни, які мешкають на території міста Ніжин, Ніжинського району та підлягають призову на строкову військову службу, зобов’язані прибути на призовну дільницю за </w:t>
      </w:r>
      <w:proofErr w:type="spellStart"/>
      <w:r w:rsidR="005A167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5A1675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область, місто Ніжин, вул. </w:t>
      </w:r>
      <w:proofErr w:type="spellStart"/>
      <w:r w:rsidR="005A1675">
        <w:rPr>
          <w:rFonts w:ascii="Times New Roman" w:hAnsi="Times New Roman" w:cs="Times New Roman"/>
          <w:sz w:val="28"/>
          <w:szCs w:val="28"/>
          <w:lang w:val="uk-UA"/>
        </w:rPr>
        <w:t>Редькінська</w:t>
      </w:r>
      <w:proofErr w:type="spellEnd"/>
      <w:r w:rsidR="005A1675">
        <w:rPr>
          <w:rFonts w:ascii="Times New Roman" w:hAnsi="Times New Roman" w:cs="Times New Roman"/>
          <w:sz w:val="28"/>
          <w:szCs w:val="28"/>
          <w:lang w:val="uk-UA"/>
        </w:rPr>
        <w:t xml:space="preserve">, 6 у встановлений час з документами, що зазначені в повістках. Громадяни, які не отримали повісток для призову на строкову військову службу, зобов’язані прибути до Ніжинського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об’єднаного міського військового комісаріату до 01 жовтня 2017 року, та мати при собі документи, які посвідчують особу».</w:t>
      </w:r>
    </w:p>
    <w:p w:rsidR="00FE6966" w:rsidRDefault="00FE6966" w:rsidP="00FE6966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E6966" w:rsidRDefault="00FE6966" w:rsidP="00FE6966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повагою:</w:t>
      </w:r>
    </w:p>
    <w:p w:rsidR="00FE6966" w:rsidRDefault="00FE6966" w:rsidP="00FE6966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Військовий комісар Ніжинського</w:t>
      </w:r>
    </w:p>
    <w:p w:rsidR="00FE6966" w:rsidRDefault="00FE6966" w:rsidP="00FE6966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об’єднаного міського військового комісаріату</w:t>
      </w:r>
    </w:p>
    <w:p w:rsidR="00FE6966" w:rsidRPr="005A1675" w:rsidRDefault="00FE6966" w:rsidP="00FE6966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майор В.М.Якущенко</w:t>
      </w:r>
      <w:bookmarkStart w:id="0" w:name="_GoBack"/>
      <w:bookmarkEnd w:id="0"/>
    </w:p>
    <w:sectPr w:rsidR="00FE6966" w:rsidRPr="005A16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7E"/>
    <w:rsid w:val="002213A9"/>
    <w:rsid w:val="005A1675"/>
    <w:rsid w:val="00FE6966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3A9A7"/>
  <w15:chartTrackingRefBased/>
  <w15:docId w15:val="{A3CEBDA4-BC50-4FC7-83F0-D3B92538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2017-09-05T07:21:00Z</dcterms:created>
  <dcterms:modified xsi:type="dcterms:W3CDTF">2017-09-05T07:35:00Z</dcterms:modified>
</cp:coreProperties>
</file>